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921B" w14:textId="77777777" w:rsidR="00C956D7" w:rsidRPr="00E36928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"Национальный исследовательский университет </w:t>
      </w:r>
    </w:p>
    <w:p w14:paraId="2E37ECF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"Высшая школа экономики"</w:t>
      </w:r>
    </w:p>
    <w:p w14:paraId="328A09A2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A0602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95528B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8C75F0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95510E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5349E6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46BECB" w14:textId="77777777"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>Школа дизайна</w:t>
      </w:r>
    </w:p>
    <w:p w14:paraId="2F123B1A" w14:textId="77777777"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Факультета коммуникаций, медиа и дизайна </w:t>
      </w:r>
    </w:p>
    <w:p w14:paraId="6972279D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66A3B3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A2F8ED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3448FC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E09775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1F27EA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4B0FA1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A3623C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FC945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D3302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164CAE">
        <w:rPr>
          <w:rFonts w:ascii="Times New Roman" w:eastAsia="Times New Roman" w:hAnsi="Times New Roman"/>
          <w:b/>
          <w:sz w:val="26"/>
          <w:szCs w:val="26"/>
          <w:lang w:eastAsia="ru-RU"/>
        </w:rPr>
        <w:t>Коммуникационный 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изайн»</w:t>
      </w:r>
    </w:p>
    <w:p w14:paraId="07EB5FFA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Концепция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магистерской</w:t>
      </w: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программы </w:t>
      </w:r>
    </w:p>
    <w:p w14:paraId="6BCDAD9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898DC3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106142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6FFEA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888F00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E2E06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C76406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>Степень (квалификация):</w:t>
      </w:r>
    </w:p>
    <w:p w14:paraId="39551239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Магистр</w:t>
      </w: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0FA8D89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Направление 54.04.01 «</w:t>
      </w:r>
      <w:r w:rsidRPr="001B5F9F"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B8A086C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  <w:lang w:eastAsia="ru-RU"/>
        </w:rPr>
      </w:pPr>
    </w:p>
    <w:p w14:paraId="597202D5" w14:textId="77777777" w:rsidR="00C956D7" w:rsidRPr="001B3D93" w:rsidRDefault="00C956D7" w:rsidP="00C956D7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E378EE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A2E3E2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0D0907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2026AB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781F6D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5A6001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1E42D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3B55B5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53E5E9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A7D78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7039B7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6F62F8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C3495EA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868195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CA0BE39" w14:textId="77777777" w:rsidR="00C956D7" w:rsidRPr="000E3400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Москва,  201</w:t>
      </w:r>
      <w:r w:rsidRPr="000E3400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</w:p>
    <w:p w14:paraId="1DAE8393" w14:textId="77777777" w:rsidR="004723F5" w:rsidRPr="00CA11E3" w:rsidRDefault="004723F5" w:rsidP="006A569F">
      <w:pPr>
        <w:pStyle w:val="a9"/>
        <w:spacing w:after="120"/>
      </w:pPr>
    </w:p>
    <w:p w14:paraId="4AFA6356" w14:textId="77777777" w:rsidR="000E3400" w:rsidRPr="00E36928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>Концепция магистерской программы</w:t>
      </w:r>
    </w:p>
    <w:p w14:paraId="02C1B848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«Коммуникационный дизайн»</w:t>
      </w:r>
    </w:p>
    <w:p w14:paraId="5CC7540F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5F09C3D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Общая характеристика магистерской программы</w:t>
      </w:r>
    </w:p>
    <w:p w14:paraId="5AA6CA5E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BAE5BCD" w14:textId="77777777" w:rsidR="000E3400" w:rsidRDefault="000E3400" w:rsidP="000E3400">
      <w:pPr>
        <w:pStyle w:val="a9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Концепция реализации основной образовательной программы высшего образования по направлению подготовки </w:t>
      </w:r>
      <w:r>
        <w:rPr>
          <w:bCs/>
          <w:sz w:val="26"/>
          <w:szCs w:val="26"/>
        </w:rPr>
        <w:t xml:space="preserve">54.04.01 «Дизайн», </w:t>
      </w:r>
      <w:r>
        <w:rPr>
          <w:sz w:val="26"/>
          <w:szCs w:val="26"/>
        </w:rPr>
        <w:t xml:space="preserve">подготовки уровня «Магистр», разработана в соответствии с Федеральным законом «Об образовании в Российской Федерации», другими федеральными нормативными правовыми актами в сфере образования, а также оригинальным образовательным стандартом подготовки магистра по направлению </w:t>
      </w:r>
      <w:r>
        <w:rPr>
          <w:bCs/>
          <w:sz w:val="26"/>
          <w:szCs w:val="26"/>
        </w:rPr>
        <w:t xml:space="preserve">54.04.01 «Дизайн» </w:t>
      </w:r>
      <w:r>
        <w:rPr>
          <w:sz w:val="26"/>
          <w:szCs w:val="26"/>
        </w:rPr>
        <w:t xml:space="preserve">НИУ ВШЭ. </w:t>
      </w:r>
    </w:p>
    <w:p w14:paraId="7B04B7A3" w14:textId="77777777" w:rsidR="000E3400" w:rsidRDefault="000E3400" w:rsidP="000E340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Магистерская программа реализуется в Школе дизайна факультета коммуникаций, медиа и дизайна НИУ ВШЭ для обучения </w:t>
      </w:r>
      <w:r>
        <w:rPr>
          <w:rFonts w:ascii="Times New Roman" w:hAnsi="Times New Roman"/>
          <w:sz w:val="26"/>
          <w:szCs w:val="26"/>
        </w:rPr>
        <w:t xml:space="preserve">по направлению: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54.04.01 «Дизайн»</w:t>
      </w:r>
      <w:r>
        <w:rPr>
          <w:rFonts w:ascii="Times New Roman" w:hAnsi="Times New Roman"/>
          <w:sz w:val="26"/>
          <w:szCs w:val="26"/>
        </w:rPr>
        <w:t>, квалификация – магистр дизайна.</w:t>
      </w:r>
    </w:p>
    <w:p w14:paraId="7F05E531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Форма обучения по программе – очная.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Нормативный срок обучения по программе - 2 года, трудоемкость - 120 зачетных единиц.</w:t>
      </w:r>
    </w:p>
    <w:p w14:paraId="2036881B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Планируется набор студентов на платной основе.</w:t>
      </w:r>
    </w:p>
    <w:p w14:paraId="67103EA9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Магистерская программа «Коммуникационный дизайн» является практико-ориентированной программой, что отражает специфику обучения в школе дизайна.</w:t>
      </w:r>
    </w:p>
    <w:p w14:paraId="7540C4D7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Язык преподавания – русский.</w:t>
      </w:r>
    </w:p>
    <w:p w14:paraId="50CC5814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является российской, тип диплома – государственного образца РФ. </w:t>
      </w:r>
    </w:p>
    <w:p w14:paraId="4A5BC75D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Руководитель программы – доктор экономических наук, советник ректора, организатор направления «Дизайн», заместитель декана факультета коммуникаций, медиа и дизайна НИУ ВШЭ Ривчун Татьяна Евгеньевна (</w:t>
      </w:r>
      <w:r w:rsidRPr="000E340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rivchun</w:t>
      </w:r>
      <w:r w:rsidRP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>@</w:t>
      </w:r>
      <w:r w:rsidRPr="000E340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hse</w:t>
      </w:r>
      <w:r w:rsidRP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0E340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тел. 8 (916) 203-96-96)</w:t>
      </w:r>
    </w:p>
    <w:p w14:paraId="3DFC1B4B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Разработчик программы – Руководитель Школы дизайна факультета коммуникаций, медиа и дизайна Мещеряков Арсений Владимирович (</w:t>
      </w:r>
      <w:hyperlink r:id="rId8" w:history="1">
        <w:r w:rsidRPr="000E3400">
          <w:rPr>
            <w:rStyle w:val="a7"/>
            <w:rFonts w:ascii="Times New Roman" w:eastAsia="Times New Roman" w:hAnsi="Times New Roman"/>
            <w:bCs/>
            <w:color w:val="000000" w:themeColor="text1"/>
            <w:sz w:val="26"/>
            <w:szCs w:val="26"/>
            <w:u w:val="none"/>
            <w:lang w:eastAsia="ru-RU"/>
          </w:rPr>
          <w:t>ameshcheryakov@hse.ru</w:t>
        </w:r>
      </w:hyperlink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тел. 8 (903) 130-12-35).</w:t>
      </w:r>
    </w:p>
    <w:p w14:paraId="0BAFE44A" w14:textId="77777777" w:rsidR="00541923" w:rsidRDefault="00541923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5D5AEC4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CE2E7B">
        <w:rPr>
          <w:rFonts w:ascii="Times New Roman" w:eastAsia="MS Mincho" w:hAnsi="Times New Roman"/>
          <w:b/>
          <w:sz w:val="26"/>
          <w:szCs w:val="26"/>
          <w:lang w:eastAsia="ru-RU"/>
        </w:rPr>
        <w:t>Актуальность, цели и задачи программы</w:t>
      </w:r>
    </w:p>
    <w:p w14:paraId="219E84C6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958653D" w14:textId="77777777" w:rsidR="0044559F" w:rsidRDefault="0044559F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В последние годы все больше предприятий уделяют внимание корпоративной айдентике, узнаваемости на рынке, эстетической привлекательности своего бренда. Для развития брендов руководители предприятий обращаются в дизайнерские студии, рекламные агентства или создают внутренние отделы дизайна. Количество вновь открываемых дизайн-студий </w:t>
      </w:r>
      <w:r w:rsidR="00917BF6"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растет </w:t>
      </w:r>
      <w:r w:rsidRPr="00E36928">
        <w:rPr>
          <w:rFonts w:ascii="Times New Roman" w:eastAsia="MS Mincho" w:hAnsi="Times New Roman"/>
          <w:sz w:val="26"/>
          <w:szCs w:val="26"/>
          <w:lang w:eastAsia="ru-RU"/>
        </w:rPr>
        <w:t>соответственно этим потребностям.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Спрос на специалистов в области коммуникационного дизайна является устойчивым на протяжении последних тридцати лет и не уменьшается в условиях растущей конкуренции между предприятиями и брендами. Это обуславливает </w:t>
      </w:r>
      <w:r w:rsidRPr="0044559F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актуальность </w:t>
      </w:r>
      <w:r>
        <w:rPr>
          <w:rFonts w:ascii="Times New Roman" w:eastAsia="MS Mincho" w:hAnsi="Times New Roman"/>
          <w:sz w:val="26"/>
          <w:szCs w:val="26"/>
          <w:lang w:eastAsia="ru-RU"/>
        </w:rPr>
        <w:t>данной программы на рынке образовательных услуг.</w:t>
      </w:r>
    </w:p>
    <w:p w14:paraId="2F30AFAD" w14:textId="77777777" w:rsidR="0044559F" w:rsidRDefault="0044559F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Для того чтобы быть успешным дизайнером в области коммуникационного дизайна на протяжении многих лет профессиональной деятельности, даже для </w:t>
      </w: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>специалистов имеющих профильное образование, необходимо постоянно совершенствовать свои художественные и технические навыки, следить за изменениями в современном искусстве и дизайне, изучать новые аспекты своей профессии. Также, зачастую в профессию «дизайн» приходят люди, имеющие непрофильное профессиональное образование. Получение базовых профессиональных навыков для них – первостепенная задача для успешного развития.</w:t>
      </w:r>
    </w:p>
    <w:p w14:paraId="79D04381" w14:textId="77777777" w:rsidR="0044559F" w:rsidRDefault="00DB59E8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рамках обучения по данной магистерской программе у студентов будет возможность получить новую профессию, освоить новые профессиональные навыки или изучить новые аспекты в своей, уже полученной ранее, профессии.</w:t>
      </w:r>
    </w:p>
    <w:p w14:paraId="45BAACE4" w14:textId="77777777" w:rsidR="0044559F" w:rsidRDefault="00DB59E8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44559F">
        <w:rPr>
          <w:rFonts w:ascii="Times New Roman" w:eastAsia="MS Mincho" w:hAnsi="Times New Roman"/>
          <w:sz w:val="26"/>
          <w:szCs w:val="26"/>
          <w:lang w:eastAsia="ru-RU"/>
        </w:rPr>
        <w:t>О</w:t>
      </w:r>
      <w:r w:rsidR="0044559F" w:rsidRPr="0044559F">
        <w:rPr>
          <w:rFonts w:ascii="Times New Roman" w:eastAsia="MS Mincho" w:hAnsi="Times New Roman"/>
          <w:sz w:val="26"/>
          <w:szCs w:val="26"/>
          <w:lang w:eastAsia="ru-RU"/>
        </w:rPr>
        <w:t>собенностью данной магистерской программы является выраженный практический характер обучения.</w:t>
      </w:r>
    </w:p>
    <w:p w14:paraId="25877894" w14:textId="77777777" w:rsidR="00DB59E8" w:rsidRDefault="00DB59E8" w:rsidP="00DB59E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Подготовка по программе может осуществляться по двум уровням – </w:t>
      </w:r>
      <w:r w:rsidR="00044C11">
        <w:rPr>
          <w:rFonts w:ascii="Times New Roman" w:eastAsia="MS Mincho" w:hAnsi="Times New Roman"/>
          <w:sz w:val="26"/>
          <w:szCs w:val="26"/>
          <w:lang w:eastAsia="ru-RU"/>
        </w:rPr>
        <w:t>базовый  уровень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 (для студентов без предварительной дизайнерской подготовки) или </w:t>
      </w:r>
      <w:r w:rsidR="00044C11">
        <w:rPr>
          <w:rFonts w:ascii="Times New Roman" w:eastAsia="MS Mincho" w:hAnsi="Times New Roman"/>
          <w:sz w:val="26"/>
          <w:szCs w:val="26"/>
          <w:lang w:eastAsia="ru-RU"/>
        </w:rPr>
        <w:t xml:space="preserve">уровень для специалистов 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>(для студентов с профильным образованием или опытом работы в области дизайна).</w:t>
      </w:r>
    </w:p>
    <w:p w14:paraId="59297FC2" w14:textId="77777777" w:rsidR="00DB59E8" w:rsidRDefault="0044559F" w:rsidP="00DB59E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дним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из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преимуществ программы будет являться возможность обучения групп </w:t>
      </w:r>
      <w:r>
        <w:rPr>
          <w:rFonts w:ascii="Times New Roman" w:eastAsia="MS Mincho" w:hAnsi="Times New Roman"/>
          <w:sz w:val="26"/>
          <w:szCs w:val="26"/>
          <w:lang w:eastAsia="ru-RU"/>
        </w:rPr>
        <w:t>коммуникационного дизайна с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пересечени</w:t>
      </w:r>
      <w:r>
        <w:rPr>
          <w:rFonts w:ascii="Times New Roman" w:eastAsia="MS Mincho" w:hAnsi="Times New Roman"/>
          <w:sz w:val="26"/>
          <w:szCs w:val="26"/>
          <w:lang w:eastAsia="ru-RU"/>
        </w:rPr>
        <w:t>ем их по вариативным дисциплинам (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в зависимости от индивидуальных предпочтений студентов</w:t>
      </w:r>
      <w:r>
        <w:rPr>
          <w:rFonts w:ascii="Times New Roman" w:eastAsia="MS Mincho" w:hAnsi="Times New Roman"/>
          <w:sz w:val="26"/>
          <w:szCs w:val="26"/>
          <w:lang w:eastAsia="ru-RU"/>
        </w:rPr>
        <w:t>)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с другими образовательными программами </w:t>
      </w:r>
      <w:r w:rsidR="00F368DF">
        <w:rPr>
          <w:rFonts w:ascii="Times New Roman" w:eastAsia="MS Mincho" w:hAnsi="Times New Roman"/>
          <w:sz w:val="26"/>
          <w:szCs w:val="26"/>
          <w:lang w:eastAsia="ru-RU"/>
        </w:rPr>
        <w:t xml:space="preserve">направления подготовки </w:t>
      </w:r>
      <w:r w:rsidR="00DB59E8" w:rsidRPr="00DB59E8">
        <w:rPr>
          <w:rFonts w:ascii="Times New Roman" w:eastAsia="MS Mincho" w:hAnsi="Times New Roman"/>
          <w:sz w:val="26"/>
          <w:szCs w:val="26"/>
          <w:lang w:eastAsia="ru-RU"/>
        </w:rPr>
        <w:t>54.04.01 «Диза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йн», уровня «Магистр</w:t>
      </w:r>
      <w:r>
        <w:rPr>
          <w:rFonts w:ascii="Times New Roman" w:eastAsia="MS Mincho" w:hAnsi="Times New Roman"/>
          <w:sz w:val="26"/>
          <w:szCs w:val="26"/>
          <w:lang w:eastAsia="ru-RU"/>
        </w:rPr>
        <w:t>»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, реализуемых Школой дизайна.</w:t>
      </w:r>
    </w:p>
    <w:p w14:paraId="281725F2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Такими образом, данная программа сохраняет все положительные моменты, характерные для обучения по магистерским программам Школы дизайна: </w:t>
      </w:r>
    </w:p>
    <w:p w14:paraId="1B17810B" w14:textId="77777777" w:rsidR="00BD33D6" w:rsidRP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D33D6">
        <w:rPr>
          <w:rFonts w:ascii="Times New Roman" w:eastAsia="MS Mincho" w:hAnsi="Times New Roman"/>
          <w:sz w:val="26"/>
          <w:szCs w:val="26"/>
          <w:lang w:eastAsia="ru-RU"/>
        </w:rPr>
        <w:t>- наличи</w:t>
      </w:r>
      <w:r>
        <w:rPr>
          <w:rFonts w:ascii="Times New Roman" w:eastAsia="MS Mincho" w:hAnsi="Times New Roman"/>
          <w:sz w:val="26"/>
          <w:szCs w:val="26"/>
          <w:lang w:eastAsia="ru-RU"/>
        </w:rPr>
        <w:t>е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общей линейки вариативных дисциплин.</w:t>
      </w:r>
    </w:p>
    <w:p w14:paraId="6FBE4B73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D33D6">
        <w:rPr>
          <w:rFonts w:ascii="Times New Roman" w:eastAsia="MS Mincho" w:hAnsi="Times New Roman"/>
          <w:sz w:val="26"/>
          <w:szCs w:val="26"/>
          <w:lang w:eastAsia="ru-RU"/>
        </w:rPr>
        <w:t>- наличи</w:t>
      </w:r>
      <w:r>
        <w:rPr>
          <w:rFonts w:ascii="Times New Roman" w:eastAsia="MS Mincho" w:hAnsi="Times New Roman"/>
          <w:sz w:val="26"/>
          <w:szCs w:val="26"/>
          <w:lang w:eastAsia="ru-RU"/>
        </w:rPr>
        <w:t>е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двух уровней подготовки в зависимости от подготовленности студента при поступлении на обучение по программе (</w:t>
      </w:r>
      <w:r w:rsidR="00C051A4">
        <w:rPr>
          <w:rFonts w:ascii="Times New Roman" w:eastAsia="MS Mincho" w:hAnsi="Times New Roman"/>
          <w:sz w:val="26"/>
          <w:szCs w:val="26"/>
          <w:lang w:eastAsia="ru-RU"/>
        </w:rPr>
        <w:t>базовый уровень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или </w:t>
      </w:r>
      <w:r w:rsidR="00C051A4">
        <w:rPr>
          <w:rFonts w:ascii="Times New Roman" w:eastAsia="MS Mincho" w:hAnsi="Times New Roman"/>
          <w:sz w:val="26"/>
          <w:szCs w:val="26"/>
          <w:lang w:eastAsia="ru-RU"/>
        </w:rPr>
        <w:t>уровень для специалистов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>).</w:t>
      </w:r>
    </w:p>
    <w:p w14:paraId="72616D6A" w14:textId="77777777" w:rsidR="00BD33D6" w:rsidRDefault="00BD33D6" w:rsidP="00BD33D6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Цель программы:</w:t>
      </w:r>
      <w:r>
        <w:rPr>
          <w:sz w:val="26"/>
          <w:szCs w:val="26"/>
        </w:rPr>
        <w:t xml:space="preserve"> главной целью программы является обучение студентов проектным навыкам в области коммуникационного дизайна. </w:t>
      </w:r>
    </w:p>
    <w:p w14:paraId="1EAF786A" w14:textId="77777777" w:rsidR="00BD33D6" w:rsidRDefault="00BD33D6" w:rsidP="00BD33D6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данной программы студенты получат практические навыки в этой области дизайна, а также усовершенствуют уже имеющийся у них опыт, обогатят его новыми качествами.</w:t>
      </w:r>
    </w:p>
    <w:p w14:paraId="4CAB4C8E" w14:textId="77777777" w:rsidR="00BD33D6" w:rsidRDefault="00BD33D6" w:rsidP="00BD33D6">
      <w:pPr>
        <w:pStyle w:val="af"/>
        <w:spacing w:before="274" w:beforeAutospacing="0" w:after="274" w:afterAutospacing="0"/>
        <w:ind w:firstLine="706"/>
        <w:rPr>
          <w:sz w:val="26"/>
          <w:szCs w:val="26"/>
        </w:rPr>
      </w:pPr>
      <w:r>
        <w:rPr>
          <w:b/>
          <w:bCs/>
          <w:sz w:val="26"/>
          <w:szCs w:val="26"/>
        </w:rPr>
        <w:t>Основные задачи программы:</w:t>
      </w:r>
      <w:r>
        <w:rPr>
          <w:sz w:val="26"/>
          <w:szCs w:val="26"/>
        </w:rPr>
        <w:t xml:space="preserve"> </w:t>
      </w:r>
    </w:p>
    <w:p w14:paraId="62A4B974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дать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студентам </w:t>
      </w:r>
      <w:r>
        <w:rPr>
          <w:rFonts w:ascii="Times New Roman" w:eastAsia="MS Mincho" w:hAnsi="Times New Roman"/>
          <w:sz w:val="26"/>
          <w:szCs w:val="26"/>
          <w:lang w:eastAsia="ru-RU"/>
        </w:rPr>
        <w:t>интенсивный курс по получению проектных навыков в области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 коммуникационного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дизайна;</w:t>
      </w:r>
    </w:p>
    <w:p w14:paraId="646B771F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дать дополнительные проектные или теоретические знания в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области коммуникационного </w:t>
      </w:r>
      <w:r>
        <w:rPr>
          <w:rFonts w:ascii="Times New Roman" w:eastAsia="MS Mincho" w:hAnsi="Times New Roman"/>
          <w:sz w:val="26"/>
          <w:szCs w:val="26"/>
          <w:lang w:eastAsia="ru-RU"/>
        </w:rPr>
        <w:t>дизайна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>,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соответствии с индивидуальными предпочтениями студента;</w:t>
      </w:r>
    </w:p>
    <w:p w14:paraId="09C5D441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 познакомить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 студентов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 новыми технологиями в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коммуникационном </w:t>
      </w:r>
      <w:r>
        <w:rPr>
          <w:rFonts w:ascii="Times New Roman" w:eastAsia="MS Mincho" w:hAnsi="Times New Roman"/>
          <w:sz w:val="26"/>
          <w:szCs w:val="26"/>
          <w:lang w:eastAsia="ru-RU"/>
        </w:rPr>
        <w:t>дизайне;</w:t>
      </w:r>
    </w:p>
    <w:p w14:paraId="056C7BFC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познакомить студентов с и</w:t>
      </w:r>
      <w:r>
        <w:rPr>
          <w:rFonts w:ascii="Times New Roman" w:eastAsia="MS Mincho" w:hAnsi="Times New Roman"/>
          <w:sz w:val="26"/>
          <w:szCs w:val="26"/>
          <w:lang w:eastAsia="ru-RU"/>
        </w:rPr>
        <w:t>сторией и философией современного искусства и дизайна;</w:t>
      </w:r>
    </w:p>
    <w:p w14:paraId="2DDD3921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  обучить основам маркетинга и менеджмента в дизайне.</w:t>
      </w:r>
    </w:p>
    <w:p w14:paraId="1AE584E0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2274FB3" w14:textId="77777777" w:rsidR="00917BF6" w:rsidRDefault="00917BF6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9298D6C" w14:textId="77777777" w:rsidR="008B0253" w:rsidRDefault="008B025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7A234AC3" w14:textId="77777777"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36928">
        <w:rPr>
          <w:b/>
          <w:bCs/>
          <w:sz w:val="26"/>
          <w:szCs w:val="26"/>
        </w:rPr>
        <w:t xml:space="preserve">Целевая аудитория: критерии набора студентов, </w:t>
      </w:r>
    </w:p>
    <w:p w14:paraId="36F81593" w14:textId="77777777"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 w:rsidRPr="00E36928">
        <w:rPr>
          <w:b/>
          <w:bCs/>
          <w:sz w:val="26"/>
          <w:szCs w:val="26"/>
        </w:rPr>
        <w:t>величина предполагаемого потока.</w:t>
      </w:r>
    </w:p>
    <w:p w14:paraId="66607042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Магистерская программа 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«Коммуникационный дизайн» </w:t>
      </w: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>ориентирована на:</w:t>
      </w:r>
      <w:r w:rsidRPr="00AE20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CBF753C" w14:textId="77777777" w:rsidR="00976976" w:rsidRPr="00AE201E" w:rsidRDefault="00976976" w:rsidP="00AE201E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выпускников бакалавриата высших учебных заведений </w:t>
      </w:r>
      <w:r w:rsidR="00AE201E">
        <w:rPr>
          <w:rFonts w:ascii="Times New Roman" w:hAnsi="Times New Roman"/>
          <w:sz w:val="26"/>
          <w:szCs w:val="26"/>
          <w:lang w:eastAsia="ru-RU"/>
        </w:rPr>
        <w:t>РФ</w:t>
      </w:r>
      <w:r w:rsidRPr="00AE201E">
        <w:rPr>
          <w:rFonts w:ascii="Times New Roman" w:hAnsi="Times New Roman"/>
          <w:sz w:val="26"/>
          <w:szCs w:val="26"/>
          <w:lang w:eastAsia="ru-RU"/>
        </w:rPr>
        <w:t xml:space="preserve"> и иных государств, демонстрирующих уверенное владение графическими пакетами для работы в растровой и вект</w:t>
      </w:r>
      <w:r w:rsidR="00AE201E" w:rsidRPr="00AE201E">
        <w:rPr>
          <w:rFonts w:ascii="Times New Roman" w:hAnsi="Times New Roman"/>
          <w:sz w:val="26"/>
          <w:szCs w:val="26"/>
          <w:lang w:eastAsia="ru-RU"/>
        </w:rPr>
        <w:t>орной графике, а также версткой</w:t>
      </w:r>
    </w:p>
    <w:p w14:paraId="78014FCB" w14:textId="77777777" w:rsidR="00AE201E" w:rsidRPr="00AE201E" w:rsidRDefault="00AE201E" w:rsidP="00AE201E">
      <w:pPr>
        <w:pStyle w:val="af"/>
        <w:numPr>
          <w:ilvl w:val="0"/>
          <w:numId w:val="39"/>
        </w:numPr>
        <w:spacing w:before="274" w:beforeAutospacing="0" w:after="0" w:afterAutospacing="0"/>
        <w:rPr>
          <w:sz w:val="26"/>
          <w:szCs w:val="26"/>
        </w:rPr>
      </w:pPr>
      <w:r w:rsidRPr="00AE201E">
        <w:rPr>
          <w:sz w:val="26"/>
          <w:szCs w:val="26"/>
        </w:rPr>
        <w:t>дизайнеров, имеющих высшее образование, желающих получить новые навыки в своей профессии;</w:t>
      </w:r>
    </w:p>
    <w:p w14:paraId="655F0625" w14:textId="77777777" w:rsidR="00AE201E" w:rsidRPr="00AE201E" w:rsidRDefault="00AE201E" w:rsidP="00AE201E">
      <w:pPr>
        <w:pStyle w:val="af"/>
        <w:numPr>
          <w:ilvl w:val="0"/>
          <w:numId w:val="39"/>
        </w:numPr>
        <w:spacing w:before="274" w:beforeAutospacing="0" w:after="0" w:afterAutospacing="0"/>
        <w:rPr>
          <w:sz w:val="26"/>
          <w:szCs w:val="26"/>
        </w:rPr>
      </w:pPr>
      <w:r w:rsidRPr="00AE201E">
        <w:rPr>
          <w:sz w:val="26"/>
          <w:szCs w:val="26"/>
        </w:rPr>
        <w:t>людей с непрофильным высшим образованием, желающих получить профессиональные навыки в области коммуникационного дизайна.</w:t>
      </w:r>
    </w:p>
    <w:p w14:paraId="097BACC2" w14:textId="77777777" w:rsidR="00AE201E" w:rsidRPr="00AE201E" w:rsidRDefault="00AE201E" w:rsidP="0097697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89F56DB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Прием на магистерскую программу «</w:t>
      </w:r>
      <w:r w:rsidRPr="00AE201E">
        <w:rPr>
          <w:rFonts w:ascii="Times New Roman" w:hAnsi="Times New Roman"/>
          <w:bCs/>
          <w:sz w:val="26"/>
          <w:szCs w:val="26"/>
          <w:lang w:eastAsia="ru-RU"/>
        </w:rPr>
        <w:t>Коммуникационный</w:t>
      </w:r>
      <w:r w:rsidRPr="00AE201E">
        <w:rPr>
          <w:rFonts w:ascii="Times New Roman" w:hAnsi="Times New Roman"/>
          <w:sz w:val="26"/>
          <w:szCs w:val="26"/>
          <w:lang w:eastAsia="ru-RU"/>
        </w:rPr>
        <w:t xml:space="preserve"> дизайн» определяется Российским законодательством, Правилами приема в магистратуру НИУ ВШЭ. </w:t>
      </w:r>
    </w:p>
    <w:p w14:paraId="43D3FB3B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Для поступления в магистратуру необходимо пройти конкурсный отбор (портфолио).</w:t>
      </w:r>
    </w:p>
    <w:p w14:paraId="3659E0F3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Портфолио должно включать в себя:</w:t>
      </w:r>
    </w:p>
    <w:p w14:paraId="31178DF0" w14:textId="77777777" w:rsidR="00976976" w:rsidRPr="00AE201E" w:rsidRDefault="00976976" w:rsidP="00AE201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Мотивационное письмо, описывающее индивидуальные цели и задачи потенциального студента, его видение будущей профессии и ожидания от обучения по данной программе.</w:t>
      </w:r>
    </w:p>
    <w:p w14:paraId="6FAD0AD9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Портфолио может включать в себя:</w:t>
      </w:r>
    </w:p>
    <w:p w14:paraId="5C861ECA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Проекты. </w:t>
      </w:r>
    </w:p>
    <w:p w14:paraId="2058243F" w14:textId="77777777" w:rsidR="00976976" w:rsidRPr="00AE201E" w:rsidRDefault="00976976" w:rsidP="00AE201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Абитуриент может представить авторские проекты, а также проекты, в которых он принимал участие (с указанием конкретных задач, которые он решал). Отдельно необходимо указать реализованные проекты.</w:t>
      </w:r>
    </w:p>
    <w:p w14:paraId="707337D6" w14:textId="77777777" w:rsidR="00976976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Первый прием в магистратуру на коммерческие места планируется 1 сентября 2016 года. Предполагается, что первый набор будет в количестве </w:t>
      </w:r>
      <w:r w:rsidR="0054510B" w:rsidRPr="0054510B">
        <w:rPr>
          <w:rFonts w:ascii="Times New Roman" w:hAnsi="Times New Roman"/>
          <w:sz w:val="26"/>
          <w:szCs w:val="26"/>
          <w:lang w:eastAsia="ru-RU"/>
        </w:rPr>
        <w:t>3</w:t>
      </w:r>
      <w:r w:rsidRPr="00AE201E">
        <w:rPr>
          <w:rFonts w:ascii="Times New Roman" w:hAnsi="Times New Roman"/>
          <w:sz w:val="26"/>
          <w:szCs w:val="26"/>
          <w:lang w:eastAsia="ru-RU"/>
        </w:rPr>
        <w:t>0 коммерческих мест. В дальнейшем прием в магистратуру должен возрасти до 50 человек в год. Предполагается, что контингент желающих поступить в магистратуру будет формироваться из практиков в области дизайна, а также людей, не имеющих профильное образование.</w:t>
      </w:r>
    </w:p>
    <w:p w14:paraId="0F31FA5E" w14:textId="77777777" w:rsidR="008B0253" w:rsidRPr="00AE201E" w:rsidRDefault="008B0253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B5E91BD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609ABDE" w14:textId="77777777" w:rsidR="00541923" w:rsidRPr="00771612" w:rsidRDefault="00541923" w:rsidP="00541923">
      <w:pPr>
        <w:pStyle w:val="af"/>
        <w:spacing w:before="274" w:beforeAutospacing="0" w:after="274" w:afterAutospacing="0"/>
        <w:ind w:firstLine="706"/>
        <w:jc w:val="both"/>
        <w:rPr>
          <w:b/>
          <w:bCs/>
          <w:sz w:val="26"/>
          <w:szCs w:val="26"/>
        </w:rPr>
      </w:pPr>
      <w:r w:rsidRPr="00771612">
        <w:rPr>
          <w:b/>
          <w:bCs/>
          <w:sz w:val="26"/>
          <w:szCs w:val="26"/>
        </w:rPr>
        <w:t>Международный и отечественный опыт в избранной сфере, особенности проекта в свете этого опыта.</w:t>
      </w:r>
    </w:p>
    <w:p w14:paraId="7C1343EE" w14:textId="77777777" w:rsidR="00125027" w:rsidRDefault="00125027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коммуникационный дизайн – одно из наиболее активно развивающихся направлений современного дизайна. Фактически, каждое предприятие </w:t>
      </w:r>
      <w:r w:rsidR="00C517B8">
        <w:rPr>
          <w:sz w:val="26"/>
          <w:szCs w:val="26"/>
        </w:rPr>
        <w:t xml:space="preserve">бизнеса </w:t>
      </w:r>
      <w:r>
        <w:rPr>
          <w:sz w:val="26"/>
          <w:szCs w:val="26"/>
        </w:rPr>
        <w:t>от мал</w:t>
      </w:r>
      <w:r w:rsidR="00C517B8">
        <w:rPr>
          <w:sz w:val="26"/>
          <w:szCs w:val="26"/>
        </w:rPr>
        <w:t xml:space="preserve">ых </w:t>
      </w:r>
      <w:r w:rsidR="002274E3">
        <w:rPr>
          <w:sz w:val="26"/>
          <w:szCs w:val="26"/>
        </w:rPr>
        <w:t>организаций</w:t>
      </w:r>
      <w:r w:rsidR="00C517B8">
        <w:rPr>
          <w:sz w:val="26"/>
          <w:szCs w:val="26"/>
        </w:rPr>
        <w:t xml:space="preserve"> </w:t>
      </w:r>
      <w:r>
        <w:rPr>
          <w:sz w:val="26"/>
          <w:szCs w:val="26"/>
        </w:rPr>
        <w:t>до крупных корпораций, госучреждения, социальные фонды и пр. в своей деятельности сталкиваются с регулярной необходимостью создания рекламной продукции, элементов айдентики, разработки и периодического обновления фирменного стиля.</w:t>
      </w:r>
    </w:p>
    <w:p w14:paraId="0A21EAF7" w14:textId="77777777" w:rsidR="00A3395F" w:rsidRDefault="00A3395F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Это влияет на образовательные программы ведущих мировых школ дизайна</w:t>
      </w:r>
      <w:r w:rsidR="003150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>В настоящее время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>во многих известных школах существует обучение по направлению «Коммуникационный дизайн». Также,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 xml:space="preserve">существуют </w:t>
      </w:r>
      <w:r>
        <w:rPr>
          <w:sz w:val="26"/>
          <w:szCs w:val="26"/>
        </w:rPr>
        <w:t>многочисленны</w:t>
      </w:r>
      <w:r w:rsidR="00315090">
        <w:rPr>
          <w:sz w:val="26"/>
          <w:szCs w:val="26"/>
        </w:rPr>
        <w:t>е</w:t>
      </w:r>
      <w:r>
        <w:rPr>
          <w:sz w:val="26"/>
          <w:szCs w:val="26"/>
        </w:rPr>
        <w:t xml:space="preserve"> курс</w:t>
      </w:r>
      <w:r w:rsidR="00315090">
        <w:rPr>
          <w:sz w:val="26"/>
          <w:szCs w:val="26"/>
        </w:rPr>
        <w:t xml:space="preserve">ы дополнительного образования </w:t>
      </w:r>
      <w:r>
        <w:rPr>
          <w:sz w:val="26"/>
          <w:szCs w:val="26"/>
        </w:rPr>
        <w:t>как на российском, так и на зарубежном рынке образовательных программ</w:t>
      </w:r>
      <w:r w:rsidR="00315090">
        <w:rPr>
          <w:sz w:val="26"/>
          <w:szCs w:val="26"/>
        </w:rPr>
        <w:t>.</w:t>
      </w:r>
    </w:p>
    <w:p w14:paraId="523FAF9D" w14:textId="77777777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315090">
        <w:rPr>
          <w:sz w:val="26"/>
          <w:szCs w:val="26"/>
        </w:rPr>
        <w:t>Спрос на специалистов в области коммуникационного дизайна постоянно растет. При этом даже российский рынок требует от дизайнера предоставления продукции высокого качества, соответствующей лучшим европейским образцам.</w:t>
      </w:r>
    </w:p>
    <w:p w14:paraId="7041087A" w14:textId="77777777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на российском рынке образовательных услуг программы по коммуникационному дизайну реализуются </w:t>
      </w:r>
      <w:r w:rsidR="006E44CA">
        <w:rPr>
          <w:sz w:val="26"/>
          <w:szCs w:val="26"/>
        </w:rPr>
        <w:t xml:space="preserve">либо в достаточно устаревшем </w:t>
      </w:r>
      <w:r w:rsidR="00C517B8">
        <w:rPr>
          <w:sz w:val="26"/>
          <w:szCs w:val="26"/>
        </w:rPr>
        <w:t xml:space="preserve">узком </w:t>
      </w:r>
      <w:r w:rsidR="006E44CA">
        <w:rPr>
          <w:sz w:val="26"/>
          <w:szCs w:val="26"/>
        </w:rPr>
        <w:t>формате</w:t>
      </w:r>
      <w:r w:rsidR="00C517B8">
        <w:rPr>
          <w:sz w:val="26"/>
          <w:szCs w:val="26"/>
        </w:rPr>
        <w:t xml:space="preserve"> (например, обучение исключительно графическому дизайну)</w:t>
      </w:r>
      <w:r w:rsidR="006E44CA">
        <w:rPr>
          <w:sz w:val="26"/>
          <w:szCs w:val="26"/>
        </w:rPr>
        <w:t>, либо в формате дополнительного образования негосударственных учебных учреждений.</w:t>
      </w:r>
    </w:p>
    <w:p w14:paraId="09EF267C" w14:textId="77777777" w:rsidR="00315090" w:rsidRPr="008B0253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Поэтому, несмотря на </w:t>
      </w:r>
      <w:r w:rsidR="00C517B8">
        <w:rPr>
          <w:sz w:val="26"/>
          <w:szCs w:val="26"/>
        </w:rPr>
        <w:t>большую востребованность данного направления и наличие</w:t>
      </w:r>
      <w:r>
        <w:rPr>
          <w:sz w:val="26"/>
          <w:szCs w:val="26"/>
        </w:rPr>
        <w:t xml:space="preserve"> </w:t>
      </w:r>
      <w:r w:rsidR="002274E3">
        <w:rPr>
          <w:sz w:val="26"/>
          <w:szCs w:val="26"/>
        </w:rPr>
        <w:t xml:space="preserve">некоторых </w:t>
      </w:r>
      <w:r>
        <w:rPr>
          <w:sz w:val="26"/>
          <w:szCs w:val="26"/>
        </w:rPr>
        <w:t xml:space="preserve">образовательных программ по </w:t>
      </w:r>
      <w:r w:rsidR="00C517B8">
        <w:rPr>
          <w:sz w:val="26"/>
          <w:szCs w:val="26"/>
        </w:rPr>
        <w:t xml:space="preserve">коммуникационному </w:t>
      </w:r>
      <w:r>
        <w:rPr>
          <w:sz w:val="26"/>
          <w:szCs w:val="26"/>
        </w:rPr>
        <w:t>дизайну</w:t>
      </w:r>
      <w:r w:rsidR="00C517B8">
        <w:rPr>
          <w:sz w:val="26"/>
          <w:szCs w:val="26"/>
        </w:rPr>
        <w:t xml:space="preserve"> на российском рынке</w:t>
      </w:r>
      <w:r>
        <w:rPr>
          <w:sz w:val="26"/>
          <w:szCs w:val="26"/>
        </w:rPr>
        <w:t xml:space="preserve">, проведенный анализ позволяет сделать вывод, что аналогичная </w:t>
      </w:r>
      <w:r w:rsidRPr="008B0253">
        <w:rPr>
          <w:sz w:val="26"/>
          <w:szCs w:val="26"/>
        </w:rPr>
        <w:t xml:space="preserve">магистерская программа </w:t>
      </w:r>
      <w:r w:rsidR="00C517B8" w:rsidRPr="008B0253">
        <w:rPr>
          <w:sz w:val="26"/>
          <w:szCs w:val="26"/>
        </w:rPr>
        <w:t>имеет большие конкурентные преимущества</w:t>
      </w:r>
      <w:r w:rsidRPr="008B0253">
        <w:rPr>
          <w:sz w:val="26"/>
          <w:szCs w:val="26"/>
        </w:rPr>
        <w:t xml:space="preserve">. </w:t>
      </w:r>
    </w:p>
    <w:p w14:paraId="36A427C2" w14:textId="77777777" w:rsidR="002274E3" w:rsidRPr="008B0253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8B0253">
        <w:rPr>
          <w:sz w:val="26"/>
          <w:szCs w:val="26"/>
        </w:rPr>
        <w:t>Ее уникальность заключается в</w:t>
      </w:r>
      <w:r w:rsidR="002274E3" w:rsidRPr="008B0253">
        <w:rPr>
          <w:sz w:val="26"/>
          <w:szCs w:val="26"/>
        </w:rPr>
        <w:t xml:space="preserve"> бол</w:t>
      </w:r>
      <w:r w:rsidR="008B0253" w:rsidRPr="008B0253">
        <w:rPr>
          <w:sz w:val="26"/>
          <w:szCs w:val="26"/>
        </w:rPr>
        <w:t>ее</w:t>
      </w:r>
      <w:r w:rsidR="002274E3" w:rsidRPr="008B0253">
        <w:rPr>
          <w:sz w:val="26"/>
          <w:szCs w:val="26"/>
        </w:rPr>
        <w:t xml:space="preserve"> широком </w:t>
      </w:r>
      <w:r w:rsidR="008B0253" w:rsidRPr="008B0253">
        <w:rPr>
          <w:sz w:val="26"/>
          <w:szCs w:val="26"/>
        </w:rPr>
        <w:t>спектре навыков, даваемых студентам в рамках обучения коммуникационному дизайну</w:t>
      </w:r>
      <w:r w:rsidR="002274E3" w:rsidRPr="008B0253">
        <w:rPr>
          <w:sz w:val="26"/>
          <w:szCs w:val="26"/>
        </w:rPr>
        <w:t>, современн</w:t>
      </w:r>
      <w:r w:rsidR="008B0253" w:rsidRPr="008B0253">
        <w:rPr>
          <w:sz w:val="26"/>
          <w:szCs w:val="26"/>
        </w:rPr>
        <w:t xml:space="preserve">ом </w:t>
      </w:r>
      <w:r w:rsidR="002274E3" w:rsidRPr="008B0253">
        <w:rPr>
          <w:sz w:val="26"/>
          <w:szCs w:val="26"/>
        </w:rPr>
        <w:t>европейск</w:t>
      </w:r>
      <w:r w:rsidR="008B0253" w:rsidRPr="008B0253">
        <w:rPr>
          <w:sz w:val="26"/>
          <w:szCs w:val="26"/>
        </w:rPr>
        <w:t>о</w:t>
      </w:r>
      <w:r w:rsidR="002274E3" w:rsidRPr="008B0253">
        <w:rPr>
          <w:sz w:val="26"/>
          <w:szCs w:val="26"/>
        </w:rPr>
        <w:t xml:space="preserve">м </w:t>
      </w:r>
      <w:r w:rsidR="00E36928" w:rsidRPr="008B0253">
        <w:rPr>
          <w:sz w:val="26"/>
          <w:szCs w:val="26"/>
        </w:rPr>
        <w:t>уровне</w:t>
      </w:r>
      <w:r w:rsidR="002274E3" w:rsidRPr="008B0253">
        <w:rPr>
          <w:sz w:val="26"/>
          <w:szCs w:val="26"/>
        </w:rPr>
        <w:t>, возможности обучения как для профессионалов, так и для начинающих</w:t>
      </w:r>
      <w:r w:rsidR="00E36928" w:rsidRPr="008B0253">
        <w:rPr>
          <w:sz w:val="26"/>
          <w:szCs w:val="26"/>
        </w:rPr>
        <w:t xml:space="preserve"> студентов</w:t>
      </w:r>
      <w:r w:rsidR="002274E3" w:rsidRPr="008B0253">
        <w:rPr>
          <w:sz w:val="26"/>
          <w:szCs w:val="26"/>
        </w:rPr>
        <w:t>, возможност</w:t>
      </w:r>
      <w:r w:rsidR="008B0253" w:rsidRPr="008B0253">
        <w:rPr>
          <w:sz w:val="26"/>
          <w:szCs w:val="26"/>
        </w:rPr>
        <w:t>и</w:t>
      </w:r>
      <w:r w:rsidR="002274E3" w:rsidRPr="008B0253">
        <w:rPr>
          <w:sz w:val="26"/>
          <w:szCs w:val="26"/>
        </w:rPr>
        <w:t xml:space="preserve"> </w:t>
      </w:r>
      <w:r w:rsidR="008B0253" w:rsidRPr="008B0253">
        <w:rPr>
          <w:sz w:val="26"/>
          <w:szCs w:val="26"/>
        </w:rPr>
        <w:t xml:space="preserve">построения </w:t>
      </w:r>
      <w:r w:rsidR="002274E3" w:rsidRPr="008B0253">
        <w:rPr>
          <w:sz w:val="26"/>
          <w:szCs w:val="26"/>
        </w:rPr>
        <w:t xml:space="preserve">гибкого </w:t>
      </w:r>
      <w:r w:rsidR="00E36928" w:rsidRPr="008B0253">
        <w:rPr>
          <w:sz w:val="26"/>
          <w:szCs w:val="26"/>
        </w:rPr>
        <w:t xml:space="preserve">трека </w:t>
      </w:r>
      <w:r w:rsidR="002274E3" w:rsidRPr="008B0253">
        <w:rPr>
          <w:sz w:val="26"/>
          <w:szCs w:val="26"/>
        </w:rPr>
        <w:t xml:space="preserve">обучения в зависимости от </w:t>
      </w:r>
      <w:r w:rsidR="00771612" w:rsidRPr="008B0253">
        <w:rPr>
          <w:sz w:val="26"/>
          <w:szCs w:val="26"/>
        </w:rPr>
        <w:t>индивидуальных предпочтений студента.</w:t>
      </w:r>
    </w:p>
    <w:p w14:paraId="5296069B" w14:textId="77777777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Программа нацелена на подготовку профессионалов</w:t>
      </w:r>
      <w:r w:rsidR="00771612">
        <w:rPr>
          <w:sz w:val="26"/>
          <w:szCs w:val="26"/>
        </w:rPr>
        <w:t>,</w:t>
      </w:r>
      <w:r>
        <w:rPr>
          <w:sz w:val="26"/>
          <w:szCs w:val="26"/>
        </w:rPr>
        <w:t xml:space="preserve"> обладающих хорошими практическими навыками в области современного </w:t>
      </w:r>
      <w:r w:rsidR="00771612">
        <w:rPr>
          <w:sz w:val="26"/>
          <w:szCs w:val="26"/>
        </w:rPr>
        <w:t xml:space="preserve">коммуникационного </w:t>
      </w:r>
      <w:r>
        <w:rPr>
          <w:sz w:val="26"/>
          <w:szCs w:val="26"/>
        </w:rPr>
        <w:t>дизайна.</w:t>
      </w:r>
    </w:p>
    <w:p w14:paraId="60884CF0" w14:textId="77777777" w:rsidR="00315090" w:rsidRDefault="00315090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</w:p>
    <w:p w14:paraId="67FC6ADA" w14:textId="77777777" w:rsidR="00541923" w:rsidRPr="00E36928" w:rsidRDefault="00541923" w:rsidP="005419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Характеристика сегмента рынка образовательных услуг, основные конкуренты, сравнительные преимущества МП</w:t>
      </w:r>
    </w:p>
    <w:p w14:paraId="599C1AF7" w14:textId="77777777" w:rsidR="00402A27" w:rsidRDefault="00EC6E83" w:rsidP="00402A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Под коммуникационным дизайном в 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настоящее время</w:t>
      </w: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 понимается способ донести до 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зрителя</w:t>
      </w: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 доступными визуальными средствами информацию на </w:t>
      </w:r>
      <w:r w:rsidRPr="00E36928">
        <w:rPr>
          <w:rFonts w:ascii="Times New Roman" w:hAnsi="Times New Roman"/>
          <w:bCs/>
          <w:sz w:val="26"/>
          <w:szCs w:val="26"/>
          <w:lang w:eastAsia="ru-RU"/>
        </w:rPr>
        <w:lastRenderedPageBreak/>
        <w:t>различных носителях, таких как рекламное сообщение, буклет, веб-сайт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, оформленная витрина, объекты городской</w:t>
      </w:r>
      <w:r w:rsidR="00402A27">
        <w:rPr>
          <w:rFonts w:ascii="Times New Roman" w:hAnsi="Times New Roman"/>
          <w:bCs/>
          <w:sz w:val="26"/>
          <w:szCs w:val="26"/>
          <w:lang w:eastAsia="ru-RU"/>
        </w:rPr>
        <w:t xml:space="preserve"> среды и пр.</w:t>
      </w:r>
      <w:r w:rsidRPr="00EC6E8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54C3538A" w14:textId="77777777" w:rsidR="00402A27" w:rsidRPr="00402A27" w:rsidRDefault="00EC6E83" w:rsidP="00402A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02A27">
        <w:rPr>
          <w:rFonts w:ascii="Times New Roman" w:hAnsi="Times New Roman"/>
          <w:bCs/>
          <w:sz w:val="26"/>
          <w:szCs w:val="26"/>
          <w:lang w:eastAsia="ru-RU"/>
        </w:rPr>
        <w:t xml:space="preserve">Навыки магистра коммуникационного дизайна должны быть </w:t>
      </w:r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>шире</w:t>
      </w:r>
      <w:r w:rsidRPr="00402A27">
        <w:rPr>
          <w:rFonts w:ascii="Times New Roman" w:hAnsi="Times New Roman"/>
          <w:bCs/>
          <w:sz w:val="26"/>
          <w:szCs w:val="26"/>
          <w:lang w:eastAsia="ru-RU"/>
        </w:rPr>
        <w:t xml:space="preserve">, чем навыки узкого специалиста в дизайне (графического дизайнера, иллюстратора, веб-дизайнера и т.д.). </w:t>
      </w:r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>Дизайнер в области коммуникационного дизайна – понятие более объемное и обладающее большим количеством компетенций.</w:t>
      </w:r>
    </w:p>
    <w:p w14:paraId="6468BEDB" w14:textId="77777777" w:rsidR="00684A29" w:rsidRDefault="00684A29" w:rsidP="00684A29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На настоящий момент ВУЗы, осуществляющие традиционную образовательную деятельность в области графического и коммуникационного дизайна в России (МГХПА им С.Г. Строганова, МГУП им. И.Федорова) не готовят магистров в аналогичном формате обучения. Как правило, магистерские программы данных ВУЗов - это программы более узкой и традиционной направленности. Также, слабой стороной этих программ является низкий уровень технического оснащения ВУЗов. Между тем, для коммуникационного дизайна знание последних графических пакетов и умение работать на современном оборудовании является жизненно необходимым.</w:t>
      </w:r>
    </w:p>
    <w:p w14:paraId="216EBCB7" w14:textId="77777777" w:rsidR="00EC6E83" w:rsidRPr="00EC6E83" w:rsidRDefault="00EC6E83" w:rsidP="00EC6E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E83">
        <w:rPr>
          <w:rFonts w:ascii="Times New Roman" w:hAnsi="Times New Roman"/>
          <w:sz w:val="26"/>
          <w:szCs w:val="26"/>
        </w:rPr>
        <w:t xml:space="preserve">На сегодняшний день реальными конкурентами могут выступать </w:t>
      </w:r>
      <w:r w:rsidRPr="00CF6AC9">
        <w:rPr>
          <w:rFonts w:ascii="Times New Roman" w:hAnsi="Times New Roman"/>
          <w:sz w:val="26"/>
          <w:szCs w:val="26"/>
        </w:rPr>
        <w:t xml:space="preserve">Институт медиа, архитектуры и дизайна «Стрелка» и Британская высшая школа </w:t>
      </w:r>
      <w:r w:rsidRPr="00EC6E83">
        <w:rPr>
          <w:rFonts w:ascii="Times New Roman" w:hAnsi="Times New Roman"/>
          <w:sz w:val="26"/>
          <w:szCs w:val="26"/>
        </w:rPr>
        <w:t>дизайна, предлагающие своим потенциальным абитуриентам различные программы дополнительного образования</w:t>
      </w:r>
      <w:r w:rsidR="00684A29">
        <w:rPr>
          <w:rFonts w:ascii="Times New Roman" w:hAnsi="Times New Roman"/>
          <w:sz w:val="26"/>
          <w:szCs w:val="26"/>
        </w:rPr>
        <w:t xml:space="preserve"> в области коммуникационного дизайна</w:t>
      </w:r>
      <w:r w:rsidRPr="00EC6E83">
        <w:rPr>
          <w:rFonts w:ascii="Times New Roman" w:hAnsi="Times New Roman"/>
          <w:sz w:val="26"/>
          <w:szCs w:val="26"/>
        </w:rPr>
        <w:t>.</w:t>
      </w:r>
    </w:p>
    <w:p w14:paraId="304A7433" w14:textId="77777777" w:rsidR="00EC6E83" w:rsidRDefault="00684A29" w:rsidP="00EC6E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Но, к</w:t>
      </w:r>
      <w:r w:rsidR="00EC6E83" w:rsidRPr="00EC6E83">
        <w:rPr>
          <w:rFonts w:ascii="Times New Roman" w:hAnsi="Times New Roman"/>
          <w:sz w:val="26"/>
          <w:szCs w:val="26"/>
        </w:rPr>
        <w:t xml:space="preserve">онкурентным преимуществом </w:t>
      </w:r>
      <w:r>
        <w:rPr>
          <w:rFonts w:ascii="Times New Roman" w:hAnsi="Times New Roman"/>
          <w:sz w:val="26"/>
          <w:szCs w:val="26"/>
        </w:rPr>
        <w:t>представленной</w:t>
      </w:r>
      <w:r w:rsidR="00EC6E83" w:rsidRPr="00EC6E83">
        <w:rPr>
          <w:rFonts w:ascii="Times New Roman" w:hAnsi="Times New Roman"/>
          <w:sz w:val="26"/>
          <w:szCs w:val="26"/>
        </w:rPr>
        <w:t xml:space="preserve"> магистерской программы является сочетание использования передового международного опыта подготовки дизайнеров с выдачей российского диплома государственного образца.</w:t>
      </w:r>
    </w:p>
    <w:p w14:paraId="33589973" w14:textId="77777777" w:rsidR="00684A29" w:rsidRDefault="00684A29" w:rsidP="00684A29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Это дает основание надеяться, что предлагаемая программа вызовет интерес со стороны потенциальных абитуриентов и не встретит жесткой конкуренции на рынке образовательных услуг.</w:t>
      </w:r>
    </w:p>
    <w:p w14:paraId="6903B135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DB235B0" w14:textId="77777777" w:rsidR="00B96189" w:rsidRPr="00E36928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«Портрет выпускника»</w:t>
      </w:r>
    </w:p>
    <w:p w14:paraId="48C28F4F" w14:textId="77777777" w:rsidR="00541923" w:rsidRPr="00E36928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B009287" w14:textId="77777777" w:rsidR="0068030C" w:rsidRDefault="0068030C" w:rsidP="0068030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E36928">
        <w:rPr>
          <w:sz w:val="26"/>
          <w:szCs w:val="26"/>
        </w:rPr>
        <w:t>Выпускником данной магистерской программы является дизайнер, обладающий достаточными теоретическими и практическими</w:t>
      </w:r>
      <w:r>
        <w:rPr>
          <w:sz w:val="26"/>
          <w:szCs w:val="26"/>
        </w:rPr>
        <w:t xml:space="preserve"> навыками в области коммуникационного дизайна для ведения успешной проектной деятельности в дизайнерских организациях в России и за рубежом.</w:t>
      </w:r>
    </w:p>
    <w:p w14:paraId="1002342A" w14:textId="77777777" w:rsidR="0068030C" w:rsidRDefault="0068030C" w:rsidP="0068030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Данный специалист хорошо адаптирован к сегодняшней среде и востребован на рынке труда, поскольку подготовлен под современные запросы со стороны работодателей.</w:t>
      </w:r>
    </w:p>
    <w:p w14:paraId="3F97F11F" w14:textId="77777777" w:rsidR="0068030C" w:rsidRDefault="0068030C" w:rsidP="0068030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Профессиональная деятельность выпускников магистерской программы «Коммуникационный дизайн» предполагается в следующих областях:</w:t>
      </w:r>
    </w:p>
    <w:p w14:paraId="4309FF23" w14:textId="77777777" w:rsidR="0068030C" w:rsidRDefault="0068030C" w:rsidP="0068030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18DC97D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Проектирование в области коммуникационного дизайна;</w:t>
      </w:r>
    </w:p>
    <w:p w14:paraId="6777B033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>Управление проектами в области дизайн-проектирования</w:t>
      </w:r>
    </w:p>
    <w:p w14:paraId="75AF9507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Аналитическая деятельность в области дизайна</w:t>
      </w:r>
    </w:p>
    <w:p w14:paraId="6BF51B16" w14:textId="77777777" w:rsidR="0068030C" w:rsidRDefault="0068030C" w:rsidP="0068030C">
      <w:pPr>
        <w:pStyle w:val="aa"/>
        <w:spacing w:after="0" w:line="240" w:lineRule="auto"/>
        <w:ind w:left="142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351D0A69" w14:textId="77777777" w:rsidR="0068030C" w:rsidRDefault="0068030C" w:rsidP="0068030C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качестве работодателей для выпускников магистерской программы выступают:</w:t>
      </w:r>
    </w:p>
    <w:p w14:paraId="36253BE1" w14:textId="77777777" w:rsidR="0068030C" w:rsidRDefault="0068030C" w:rsidP="00712A49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8030C">
        <w:rPr>
          <w:rFonts w:ascii="Times New Roman" w:eastAsia="MS Mincho" w:hAnsi="Times New Roman"/>
          <w:sz w:val="26"/>
          <w:szCs w:val="26"/>
          <w:lang w:eastAsia="ru-RU"/>
        </w:rPr>
        <w:t>Государственные и частные компании, заинтересованные в специалистах по коммуникационном дизайну</w:t>
      </w:r>
    </w:p>
    <w:p w14:paraId="4D77097E" w14:textId="77777777" w:rsidR="0068030C" w:rsidRPr="0068030C" w:rsidRDefault="0068030C" w:rsidP="00712A49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8030C">
        <w:rPr>
          <w:rFonts w:ascii="Times New Roman" w:eastAsia="MS Mincho" w:hAnsi="Times New Roman"/>
          <w:sz w:val="26"/>
          <w:szCs w:val="26"/>
          <w:lang w:eastAsia="ru-RU"/>
        </w:rPr>
        <w:t>Исследовательские и проектные организации в области дизайна</w:t>
      </w:r>
    </w:p>
    <w:p w14:paraId="6AB4100C" w14:textId="77777777" w:rsidR="0068030C" w:rsidRDefault="0068030C" w:rsidP="0068030C">
      <w:pPr>
        <w:pStyle w:val="aa"/>
        <w:spacing w:after="0" w:line="240" w:lineRule="auto"/>
        <w:ind w:left="142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18D87E12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469269F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Структура учебного плана</w:t>
      </w:r>
    </w:p>
    <w:p w14:paraId="10FB7071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91547E4" w14:textId="77777777" w:rsidR="00B96189" w:rsidRDefault="0068030C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Магистерская программа «Коммуникационный д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изайн» реализуется рамках направления </w:t>
      </w:r>
      <w:r w:rsidR="00B96189">
        <w:rPr>
          <w:rFonts w:ascii="Times New Roman" w:eastAsia="Times New Roman" w:hAnsi="Times New Roman"/>
          <w:bCs/>
          <w:sz w:val="26"/>
          <w:szCs w:val="26"/>
          <w:lang w:eastAsia="ru-RU"/>
        </w:rPr>
        <w:t>54.04.01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«Дизайн» и соответствует образовательному стандарту ОрОС НИУ ВШЭ по данному направлению.</w:t>
      </w:r>
    </w:p>
    <w:p w14:paraId="6073A914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02A476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Магистерская программа включает в себя следующие 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учебные курсы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</w:p>
    <w:p w14:paraId="0101D373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3E198984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Цикл общих дисциплин направления</w:t>
      </w:r>
    </w:p>
    <w:p w14:paraId="74BD6345" w14:textId="77777777" w:rsidR="00B96189" w:rsidRDefault="00B96189" w:rsidP="00B96189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20963CF6" w14:textId="77777777" w:rsidR="00B96189" w:rsidRDefault="00B96189" w:rsidP="00B96189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14:paraId="3EAD7C9D" w14:textId="77777777" w:rsidR="004D707C" w:rsidRDefault="004D707C" w:rsidP="00B96189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2092654F" w14:textId="77777777" w:rsidR="00594A8D" w:rsidRPr="00594A8D" w:rsidRDefault="00594A8D" w:rsidP="00594A8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4A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История и теория искусств </w:t>
      </w:r>
    </w:p>
    <w:p w14:paraId="2B454C1C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1C85A1CB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Цикл дисциплин программы</w:t>
      </w:r>
    </w:p>
    <w:p w14:paraId="4D9CB77F" w14:textId="77777777" w:rsidR="00B96189" w:rsidRDefault="00B96189" w:rsidP="00B96189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038594F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14:paraId="5CC6DAD4" w14:textId="77777777" w:rsidR="00594A8D" w:rsidRPr="00594A8D" w:rsidRDefault="00594A8D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3C5DA85" w14:textId="77777777" w:rsidR="00B96189" w:rsidRPr="00594A8D" w:rsidRDefault="00594A8D" w:rsidP="00594A8D">
      <w:pPr>
        <w:pStyle w:val="aa"/>
        <w:numPr>
          <w:ilvl w:val="0"/>
          <w:numId w:val="47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594A8D">
        <w:rPr>
          <w:rFonts w:ascii="Times New Roman" w:eastAsia="Times New Roman" w:hAnsi="Times New Roman"/>
          <w:bCs/>
          <w:sz w:val="26"/>
          <w:szCs w:val="26"/>
          <w:lang w:eastAsia="ru-RU"/>
        </w:rPr>
        <w:t>История и теория дизайна</w:t>
      </w:r>
    </w:p>
    <w:p w14:paraId="685D028C" w14:textId="77777777" w:rsidR="00594A8D" w:rsidRPr="00594A8D" w:rsidRDefault="00594A8D" w:rsidP="00594A8D">
      <w:pPr>
        <w:pStyle w:val="aa"/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33793B8" w14:textId="77777777" w:rsidR="00B96189" w:rsidRPr="00594A8D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Вариативная часть</w:t>
      </w:r>
    </w:p>
    <w:p w14:paraId="162AD20A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highlight w:val="yellow"/>
          <w:lang w:eastAsia="ru-RU"/>
        </w:rPr>
      </w:pPr>
    </w:p>
    <w:p w14:paraId="03C87518" w14:textId="77777777" w:rsidR="00594A8D" w:rsidRDefault="00594A8D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 по выбору 1</w:t>
      </w:r>
    </w:p>
    <w:p w14:paraId="3C40DAAF" w14:textId="77777777" w:rsidR="00594A8D" w:rsidRDefault="00594A8D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F12318F" w14:textId="77777777" w:rsidR="007561DB" w:rsidRDefault="007561DB" w:rsidP="007561DB">
      <w:pPr>
        <w:pStyle w:val="aa"/>
        <w:numPr>
          <w:ilvl w:val="0"/>
          <w:numId w:val="48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проектирование. Коммуникационный дизайн. Базовый курс</w:t>
      </w:r>
    </w:p>
    <w:p w14:paraId="18040774" w14:textId="77777777" w:rsidR="00594A8D" w:rsidRDefault="007561DB" w:rsidP="007561DB">
      <w:pPr>
        <w:pStyle w:val="aa"/>
        <w:numPr>
          <w:ilvl w:val="0"/>
          <w:numId w:val="48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проектирование. Коммуникационный дизайн для специалистов</w:t>
      </w:r>
    </w:p>
    <w:p w14:paraId="6D9EB212" w14:textId="77777777" w:rsidR="007561DB" w:rsidRPr="007561DB" w:rsidRDefault="007561DB" w:rsidP="007561DB">
      <w:pPr>
        <w:pStyle w:val="aa"/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C2260EF" w14:textId="77777777" w:rsidR="00B96189" w:rsidRPr="00594A8D" w:rsidRDefault="00594A8D" w:rsidP="00594A8D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Дисциплины по выбору 2</w:t>
      </w:r>
      <w:r w:rsidR="00B96189" w:rsidRPr="00594A8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4DEDAF87" w14:textId="77777777" w:rsidR="00B96189" w:rsidRDefault="00B96189" w:rsidP="00B9618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273ADE1" w14:textId="77777777" w:rsidR="007561DB" w:rsidRDefault="007561DB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>Графичес</w:t>
      </w:r>
      <w:r>
        <w:rPr>
          <w:rFonts w:ascii="Times New Roman" w:eastAsia="MS Mincho" w:hAnsi="Times New Roman"/>
          <w:sz w:val="26"/>
          <w:szCs w:val="26"/>
          <w:lang w:eastAsia="ru-RU"/>
        </w:rPr>
        <w:t>кий пакет.</w:t>
      </w:r>
    </w:p>
    <w:p w14:paraId="1AE2506E" w14:textId="77777777" w:rsidR="007561DB" w:rsidRDefault="007561DB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 xml:space="preserve">3D-дизайн. </w:t>
      </w:r>
    </w:p>
    <w:p w14:paraId="77344E92" w14:textId="77777777" w:rsidR="007561DB" w:rsidRPr="007561DB" w:rsidRDefault="007561DB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 xml:space="preserve">Анимация/ Моушн дизайн. </w:t>
      </w:r>
    </w:p>
    <w:p w14:paraId="2CB7233D" w14:textId="77777777" w:rsidR="007561DB" w:rsidRDefault="007561DB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 xml:space="preserve">Интерактивный дизайн. </w:t>
      </w:r>
    </w:p>
    <w:p w14:paraId="08CF99BB" w14:textId="77777777" w:rsidR="004D707C" w:rsidRDefault="004D707C" w:rsidP="004D707C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F4941C0" w14:textId="77777777" w:rsidR="00B96189" w:rsidRDefault="00B96189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Практика</w:t>
      </w:r>
    </w:p>
    <w:p w14:paraId="586C19AC" w14:textId="77777777" w:rsidR="004D707C" w:rsidRPr="00E36928" w:rsidRDefault="004D707C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621BACB" w14:textId="77777777" w:rsidR="00B96189" w:rsidRPr="00E36928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В процессе обучения студенты проходят  производственную практику на базе дизайнерских предприятий, включая лабораторию дизайна НИУ ВШЭ. Цель </w:t>
      </w:r>
      <w:r w:rsidRPr="00E36928">
        <w:rPr>
          <w:rFonts w:ascii="Times New Roman" w:eastAsia="MS Mincho" w:hAnsi="Times New Roman"/>
          <w:sz w:val="26"/>
          <w:szCs w:val="26"/>
          <w:lang w:eastAsia="ru-RU"/>
        </w:rPr>
        <w:lastRenderedPageBreak/>
        <w:t>практики – освоение изученного теоретического и практического материала, полученного в процессе обучения.</w:t>
      </w:r>
    </w:p>
    <w:p w14:paraId="1707D963" w14:textId="77777777" w:rsidR="00B96189" w:rsidRPr="00E36928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232B6410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Концепция проектно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-исследовательского семинара</w:t>
      </w:r>
    </w:p>
    <w:p w14:paraId="52AA7D06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i/>
          <w:sz w:val="24"/>
          <w:szCs w:val="24"/>
          <w:highlight w:val="cyan"/>
          <w:lang w:eastAsia="ru-RU"/>
        </w:rPr>
      </w:pPr>
    </w:p>
    <w:p w14:paraId="718B266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Одной из форм учебной работы магистров является проектно- исследовательский семинар (ПИС). Работа по ПИС включает в себя очную часть, которая проходит в рамках аудиторных учебных занятий и самостоятельную работу.</w:t>
      </w:r>
    </w:p>
    <w:p w14:paraId="024CDB0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97AF8B3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 организационной точки зрения очная часть проектно-исследовательского семинара включает в себя следующие элементы:</w:t>
      </w:r>
    </w:p>
    <w:p w14:paraId="5DA3D979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1DADDC2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круглые столы по обсуждению результатов аналитической и проектной деятельности студентов: дизайн-проектов и концепций, кейсов, методов развития личности, и пр.</w:t>
      </w:r>
    </w:p>
    <w:p w14:paraId="747A3D68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групповые и индивидуальные консультации у ведущих теоретиков и практиков дизайна с целью анализа результатов работы студента по исследовательской и проектной работе.</w:t>
      </w:r>
    </w:p>
    <w:p w14:paraId="1092A835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лекции и мастер-классы, брейн – сторминги с ведущими европейскими и российскими специалистами в области дизайна</w:t>
      </w:r>
    </w:p>
    <w:p w14:paraId="654BC29B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обсуждение тем, планов предстоящей аналитической и проектной работы</w:t>
      </w:r>
    </w:p>
    <w:p w14:paraId="2675ADD8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0B9B02C6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рамках ПИС должны быть сформированы следующие навыки:</w:t>
      </w:r>
    </w:p>
    <w:p w14:paraId="54C62E76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1F1381D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организовать поиск и анализ различных видов информации из различных источников</w:t>
      </w:r>
    </w:p>
    <w:p w14:paraId="2E0282CF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излагать свои мысли и выводы, грамотно презентовать свой дизайн - продукт</w:t>
      </w:r>
    </w:p>
    <w:p w14:paraId="3161039C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умение корректно вести защиту собственных проектных решений и дизайн-концепций в рамках дискуссии</w:t>
      </w:r>
    </w:p>
    <w:p w14:paraId="71D44B4A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анализировать теоретическую информацию, делать исследовательские обзоры с целью последующего применения результатов в проектной деятельности</w:t>
      </w:r>
    </w:p>
    <w:p w14:paraId="78594AFE" w14:textId="77777777" w:rsidR="00B96189" w:rsidRDefault="00301ECB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применять полученные теоретические знания в самостоятельной проектной деятельности</w:t>
      </w:r>
    </w:p>
    <w:p w14:paraId="149EEEE2" w14:textId="77777777" w:rsidR="00B96189" w:rsidRDefault="00B96189" w:rsidP="00B96189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14:paraId="303F0A47" w14:textId="77777777" w:rsidR="00B96189" w:rsidRDefault="00B96189" w:rsidP="00B96189">
      <w:pPr>
        <w:pStyle w:val="1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>Характеристика кадрового потенциала, собственного и привлекаемого со стороны, а также имеющихся и требуемых для реализации ОП ресурсов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7D7A05C7" w14:textId="77777777" w:rsidR="000E3400" w:rsidRDefault="00B96189" w:rsidP="00B62D5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Основой кадрового обеспечения магистерской программы «</w:t>
      </w:r>
      <w:r w:rsidR="00CF6A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Коммуникационный 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изайн» будут являться ведущие практики, успешные профессионалы в области дизайна, а также теоретики в области истории и теории дизайна. В ходе реализации магистерской программы планируется привлечь выдающихся практиков г. Москвы, а также ведущих практиков в области дизайна,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сотрудников </w:t>
      </w:r>
      <w:r w:rsidR="000E3A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колы дизайна факультета коммуникаций, медиа и дизайна НИУ ВШЭ.</w:t>
      </w:r>
    </w:p>
    <w:sectPr w:rsidR="000E3400" w:rsidSect="0082431D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D310" w14:textId="77777777" w:rsidR="00FE1B3B" w:rsidRDefault="00FE1B3B" w:rsidP="00D86624">
      <w:pPr>
        <w:spacing w:after="0" w:line="240" w:lineRule="auto"/>
      </w:pPr>
      <w:r>
        <w:separator/>
      </w:r>
    </w:p>
  </w:endnote>
  <w:endnote w:type="continuationSeparator" w:id="0">
    <w:p w14:paraId="19BF177C" w14:textId="77777777" w:rsidR="00FE1B3B" w:rsidRDefault="00FE1B3B" w:rsidP="00D8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01F1" w14:textId="77777777" w:rsidR="00F86BBF" w:rsidRDefault="00F86BBF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63294F" w14:textId="77777777" w:rsidR="00F86BBF" w:rsidRDefault="00F86BBF" w:rsidP="005E731B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CC42" w14:textId="77777777" w:rsidR="00F86BBF" w:rsidRDefault="00F86BBF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4821">
      <w:rPr>
        <w:rStyle w:val="a8"/>
        <w:noProof/>
      </w:rPr>
      <w:t>9</w:t>
    </w:r>
    <w:r>
      <w:rPr>
        <w:rStyle w:val="a8"/>
      </w:rPr>
      <w:fldChar w:fldCharType="end"/>
    </w:r>
  </w:p>
  <w:p w14:paraId="3B0FDCF7" w14:textId="77777777" w:rsidR="00F86BBF" w:rsidRDefault="00F86BBF" w:rsidP="005E73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FFF60" w14:textId="77777777" w:rsidR="00FE1B3B" w:rsidRDefault="00FE1B3B" w:rsidP="00D86624">
      <w:pPr>
        <w:spacing w:after="0" w:line="240" w:lineRule="auto"/>
      </w:pPr>
      <w:r>
        <w:separator/>
      </w:r>
    </w:p>
  </w:footnote>
  <w:footnote w:type="continuationSeparator" w:id="0">
    <w:p w14:paraId="09FF17C6" w14:textId="77777777" w:rsidR="00FE1B3B" w:rsidRDefault="00FE1B3B" w:rsidP="00D8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EB0E" w14:textId="77777777" w:rsidR="00F86BBF" w:rsidRDefault="00F86B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0AE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D25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02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725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5E4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CC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7A4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A2A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C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84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17B3"/>
    <w:multiLevelType w:val="hybridMultilevel"/>
    <w:tmpl w:val="377290CA"/>
    <w:lvl w:ilvl="0" w:tplc="B3905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457FFC"/>
    <w:multiLevelType w:val="hybridMultilevel"/>
    <w:tmpl w:val="70200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DA297C"/>
    <w:multiLevelType w:val="hybridMultilevel"/>
    <w:tmpl w:val="77E4E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0377ED"/>
    <w:multiLevelType w:val="hybridMultilevel"/>
    <w:tmpl w:val="13C83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BD0172"/>
    <w:multiLevelType w:val="hybridMultilevel"/>
    <w:tmpl w:val="54909734"/>
    <w:lvl w:ilvl="0" w:tplc="44BC2C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1526F1"/>
    <w:multiLevelType w:val="hybridMultilevel"/>
    <w:tmpl w:val="2CEA6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04313B9"/>
    <w:multiLevelType w:val="multilevel"/>
    <w:tmpl w:val="A26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913D4A"/>
    <w:multiLevelType w:val="hybridMultilevel"/>
    <w:tmpl w:val="2348E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2F3152B"/>
    <w:multiLevelType w:val="hybridMultilevel"/>
    <w:tmpl w:val="8E5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C5D76"/>
    <w:multiLevelType w:val="hybridMultilevel"/>
    <w:tmpl w:val="CEE6E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5023183"/>
    <w:multiLevelType w:val="hybridMultilevel"/>
    <w:tmpl w:val="9B78DF06"/>
    <w:lvl w:ilvl="0" w:tplc="6DDE7F8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C64D4"/>
    <w:multiLevelType w:val="hybridMultilevel"/>
    <w:tmpl w:val="CFB607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5D51392"/>
    <w:multiLevelType w:val="hybridMultilevel"/>
    <w:tmpl w:val="65583798"/>
    <w:lvl w:ilvl="0" w:tplc="CD18CE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30292C"/>
    <w:multiLevelType w:val="hybridMultilevel"/>
    <w:tmpl w:val="53DC7F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A456210"/>
    <w:multiLevelType w:val="hybridMultilevel"/>
    <w:tmpl w:val="A78AD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3574D03"/>
    <w:multiLevelType w:val="hybridMultilevel"/>
    <w:tmpl w:val="4EB4AB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2BAD87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B4F7C0C"/>
    <w:multiLevelType w:val="multilevel"/>
    <w:tmpl w:val="76D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E3309B"/>
    <w:multiLevelType w:val="hybridMultilevel"/>
    <w:tmpl w:val="AD3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7B0159"/>
    <w:multiLevelType w:val="hybridMultilevel"/>
    <w:tmpl w:val="C22ED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A515254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84C17"/>
    <w:multiLevelType w:val="hybridMultilevel"/>
    <w:tmpl w:val="95B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1425C"/>
    <w:multiLevelType w:val="hybridMultilevel"/>
    <w:tmpl w:val="04D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239CB"/>
    <w:multiLevelType w:val="hybridMultilevel"/>
    <w:tmpl w:val="C60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F61C84"/>
    <w:multiLevelType w:val="hybridMultilevel"/>
    <w:tmpl w:val="7066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33E3B"/>
    <w:multiLevelType w:val="hybridMultilevel"/>
    <w:tmpl w:val="9640B3C4"/>
    <w:lvl w:ilvl="0" w:tplc="9142034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EF35DAE"/>
    <w:multiLevelType w:val="hybridMultilevel"/>
    <w:tmpl w:val="4E1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70686"/>
    <w:multiLevelType w:val="hybridMultilevel"/>
    <w:tmpl w:val="E12600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25808C6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34CC1"/>
    <w:multiLevelType w:val="hybridMultilevel"/>
    <w:tmpl w:val="B492B5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450300"/>
    <w:multiLevelType w:val="hybridMultilevel"/>
    <w:tmpl w:val="9572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B36BE"/>
    <w:multiLevelType w:val="hybridMultilevel"/>
    <w:tmpl w:val="8714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E18A6"/>
    <w:multiLevelType w:val="hybridMultilevel"/>
    <w:tmpl w:val="B8F40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FA2C09"/>
    <w:multiLevelType w:val="hybridMultilevel"/>
    <w:tmpl w:val="0BA8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2D5964"/>
    <w:multiLevelType w:val="hybridMultilevel"/>
    <w:tmpl w:val="1D9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1"/>
  </w:num>
  <w:num w:numId="4">
    <w:abstractNumId w:val="2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9"/>
  </w:num>
  <w:num w:numId="16">
    <w:abstractNumId w:val="30"/>
  </w:num>
  <w:num w:numId="17">
    <w:abstractNumId w:val="12"/>
  </w:num>
  <w:num w:numId="18">
    <w:abstractNumId w:val="42"/>
  </w:num>
  <w:num w:numId="19">
    <w:abstractNumId w:val="22"/>
  </w:num>
  <w:num w:numId="20">
    <w:abstractNumId w:val="3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33"/>
  </w:num>
  <w:num w:numId="33">
    <w:abstractNumId w:val="18"/>
  </w:num>
  <w:num w:numId="34">
    <w:abstractNumId w:val="40"/>
  </w:num>
  <w:num w:numId="35">
    <w:abstractNumId w:val="34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3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8"/>
  </w:num>
  <w:num w:numId="45">
    <w:abstractNumId w:val="15"/>
  </w:num>
  <w:num w:numId="46">
    <w:abstractNumId w:val="20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0"/>
    <w:rsid w:val="00033B0D"/>
    <w:rsid w:val="00035B5A"/>
    <w:rsid w:val="00044C11"/>
    <w:rsid w:val="000806C1"/>
    <w:rsid w:val="000A2916"/>
    <w:rsid w:val="000A6F44"/>
    <w:rsid w:val="000E2F4A"/>
    <w:rsid w:val="000E3400"/>
    <w:rsid w:val="000E3AE3"/>
    <w:rsid w:val="000F51E8"/>
    <w:rsid w:val="0010078A"/>
    <w:rsid w:val="00115B6C"/>
    <w:rsid w:val="0011664E"/>
    <w:rsid w:val="00125027"/>
    <w:rsid w:val="00140A9C"/>
    <w:rsid w:val="00155DED"/>
    <w:rsid w:val="00164CAE"/>
    <w:rsid w:val="0018327A"/>
    <w:rsid w:val="00185B83"/>
    <w:rsid w:val="001A1B8D"/>
    <w:rsid w:val="001C27F2"/>
    <w:rsid w:val="001E20CC"/>
    <w:rsid w:val="00225D6E"/>
    <w:rsid w:val="0022748C"/>
    <w:rsid w:val="002274E3"/>
    <w:rsid w:val="00240322"/>
    <w:rsid w:val="002454C0"/>
    <w:rsid w:val="002726ED"/>
    <w:rsid w:val="002A6867"/>
    <w:rsid w:val="002E500C"/>
    <w:rsid w:val="002F3EFE"/>
    <w:rsid w:val="00301ECB"/>
    <w:rsid w:val="00311BF4"/>
    <w:rsid w:val="00315090"/>
    <w:rsid w:val="00340ABA"/>
    <w:rsid w:val="00356E09"/>
    <w:rsid w:val="00362870"/>
    <w:rsid w:val="003B265B"/>
    <w:rsid w:val="003E3768"/>
    <w:rsid w:val="003F5086"/>
    <w:rsid w:val="00402A27"/>
    <w:rsid w:val="0044043A"/>
    <w:rsid w:val="004453FC"/>
    <w:rsid w:val="0044559F"/>
    <w:rsid w:val="0046220E"/>
    <w:rsid w:val="004723F5"/>
    <w:rsid w:val="004A752F"/>
    <w:rsid w:val="004D707C"/>
    <w:rsid w:val="004E366F"/>
    <w:rsid w:val="004E5A7B"/>
    <w:rsid w:val="004E738C"/>
    <w:rsid w:val="005009F3"/>
    <w:rsid w:val="00541923"/>
    <w:rsid w:val="0054510B"/>
    <w:rsid w:val="005603C8"/>
    <w:rsid w:val="0058249F"/>
    <w:rsid w:val="00583715"/>
    <w:rsid w:val="00585E6D"/>
    <w:rsid w:val="00594A8D"/>
    <w:rsid w:val="005D67C8"/>
    <w:rsid w:val="005E731B"/>
    <w:rsid w:val="005F2926"/>
    <w:rsid w:val="00622FC8"/>
    <w:rsid w:val="00633971"/>
    <w:rsid w:val="006415B4"/>
    <w:rsid w:val="0066766B"/>
    <w:rsid w:val="0068030C"/>
    <w:rsid w:val="00684A29"/>
    <w:rsid w:val="00684ECD"/>
    <w:rsid w:val="006A569F"/>
    <w:rsid w:val="006D0801"/>
    <w:rsid w:val="006E44CA"/>
    <w:rsid w:val="006E45FD"/>
    <w:rsid w:val="007561DB"/>
    <w:rsid w:val="00771612"/>
    <w:rsid w:val="00780BA0"/>
    <w:rsid w:val="00796A41"/>
    <w:rsid w:val="007D08B2"/>
    <w:rsid w:val="007F4BCB"/>
    <w:rsid w:val="0082431D"/>
    <w:rsid w:val="00832D56"/>
    <w:rsid w:val="008A35DA"/>
    <w:rsid w:val="008A477A"/>
    <w:rsid w:val="008B0253"/>
    <w:rsid w:val="008B3763"/>
    <w:rsid w:val="00917BF6"/>
    <w:rsid w:val="00921D4C"/>
    <w:rsid w:val="00922E6D"/>
    <w:rsid w:val="00976976"/>
    <w:rsid w:val="0098773A"/>
    <w:rsid w:val="009974DD"/>
    <w:rsid w:val="009F042C"/>
    <w:rsid w:val="00A143B7"/>
    <w:rsid w:val="00A3395F"/>
    <w:rsid w:val="00A62F03"/>
    <w:rsid w:val="00A73AAB"/>
    <w:rsid w:val="00A76FD4"/>
    <w:rsid w:val="00A77FEF"/>
    <w:rsid w:val="00A90174"/>
    <w:rsid w:val="00AE201E"/>
    <w:rsid w:val="00B03929"/>
    <w:rsid w:val="00B2448A"/>
    <w:rsid w:val="00B2661D"/>
    <w:rsid w:val="00B31527"/>
    <w:rsid w:val="00B42F4D"/>
    <w:rsid w:val="00B62D56"/>
    <w:rsid w:val="00B72E54"/>
    <w:rsid w:val="00B96189"/>
    <w:rsid w:val="00BD33D6"/>
    <w:rsid w:val="00BE1D86"/>
    <w:rsid w:val="00C051A4"/>
    <w:rsid w:val="00C064A1"/>
    <w:rsid w:val="00C07809"/>
    <w:rsid w:val="00C12C91"/>
    <w:rsid w:val="00C34CF8"/>
    <w:rsid w:val="00C517B8"/>
    <w:rsid w:val="00C956D7"/>
    <w:rsid w:val="00CA11E3"/>
    <w:rsid w:val="00CC37A6"/>
    <w:rsid w:val="00CD76CB"/>
    <w:rsid w:val="00CF6AC9"/>
    <w:rsid w:val="00D32DE7"/>
    <w:rsid w:val="00D82DB3"/>
    <w:rsid w:val="00D86624"/>
    <w:rsid w:val="00DB59E8"/>
    <w:rsid w:val="00DD6F6C"/>
    <w:rsid w:val="00E10CDA"/>
    <w:rsid w:val="00E11D1A"/>
    <w:rsid w:val="00E20D70"/>
    <w:rsid w:val="00E36928"/>
    <w:rsid w:val="00E4088A"/>
    <w:rsid w:val="00E51005"/>
    <w:rsid w:val="00E91219"/>
    <w:rsid w:val="00EA3036"/>
    <w:rsid w:val="00EB0D2F"/>
    <w:rsid w:val="00EC6E83"/>
    <w:rsid w:val="00EE3842"/>
    <w:rsid w:val="00F054B8"/>
    <w:rsid w:val="00F17C92"/>
    <w:rsid w:val="00F34821"/>
    <w:rsid w:val="00F368DF"/>
    <w:rsid w:val="00F376DC"/>
    <w:rsid w:val="00F76E9D"/>
    <w:rsid w:val="00F82663"/>
    <w:rsid w:val="00F86BBF"/>
    <w:rsid w:val="00FD7BDD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B8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semiHidden/>
    <w:unhideWhenUsed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eshcheryakov@hse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618B-8E32-984F-A510-17CD106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2188</Words>
  <Characters>12472</Characters>
  <Application>Microsoft Macintosh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"Национальный исследовательский университет</vt:lpstr>
    </vt:vector>
  </TitlesOfParts>
  <Company>Grizli777</Company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"Национальный исследовательский университет</dc:title>
  <dc:creator>User</dc:creator>
  <cp:lastModifiedBy>Кристина Крутилина</cp:lastModifiedBy>
  <cp:revision>2</cp:revision>
  <cp:lastPrinted>2013-02-28T09:09:00Z</cp:lastPrinted>
  <dcterms:created xsi:type="dcterms:W3CDTF">2016-03-23T12:35:00Z</dcterms:created>
  <dcterms:modified xsi:type="dcterms:W3CDTF">2016-03-23T12:35:00Z</dcterms:modified>
</cp:coreProperties>
</file>